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02" w:rsidRDefault="00750C81" w:rsidP="00750C8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50C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444" cy="9058275"/>
            <wp:effectExtent l="0" t="0" r="4445" b="0"/>
            <wp:docPr id="1" name="Рисунок 1" descr="C:\Users\777\Desktop\положение о контрактном управляющем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положение о контрактном управляющем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368" cy="905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0C81" w:rsidRDefault="00750C81" w:rsidP="00750C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с планом-графиком закупок не превышает 100 млн. рублей, и подчиняется ему непосредственно. 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1.4. Основными принципами деятельности контрактного управляющего при осуществлении закупок товара, работы, услуги для обеспечения нужд дошкольного образовательного учреждения являются: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профессионализм — привлечение квалифицированных специалистов, обладающих теоретическими знаниями и навыками в сфере закупок, в целях осуществления своей деятельности на профессиональной основе;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открытость и прозрачность — свободный и безвозмездный доступ к информации о совершаемых контрактным управляющим действиях, направленных на обеспечение государственных и муниципальных нужд, в том числе способах осуществления закупок и их результатах. Открытость и прозрачность информации обеспечиваются, в частности, путем размещения полной и достоверной информации в единой информационной системе в сфере закупок;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эффективность и результативность — заключение контрактов на условиях, обеспечивающих наиболее эффективное достижение заданных результатов обеспечения государственных и муниципальных нужд;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ответственность за результативность — ответственность контрактного управляющего за достижение заказчиком заданных результатов обеспечения государственных и муниципальных нужд и соблюдения требований, установленных законодательством Российской Федерации о контрактной системе и нормативно-правовыми актами в сфере закупок.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1.5. К обязанностям контрактного управляющего относят: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планирование закупок;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обоснование закупок;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обязательное общественное обсуждение закупок;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комиссий по осуществлению закупок;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привлечение экспертов, экспертных организаций;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lastRenderedPageBreak/>
        <w:t>подготовка и размещение в единой информационной системе в сфере закупок извещения об осуществлении закупки, документации о закупках, проектов контрактов;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рассмотрение банковских гарантий и организация осуществления уплаты денежных сумм по банковской гарантии;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организация заключения контракта;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взаимодействие с поставщиком (подрядчиком, исполнителем) при изменении, расторжении контракта;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направление поставщику (подрядчику, исполнителю) требования об уплате неустоек (штрафов, пеней);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1.6. Деятельность контрактного управляющего направлена на решение следующих задач: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своевременное и полное удовлетворение потребностей детского сада в товарах, работах, услугах с необходимыми показателями цены, качества и надежности;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эффективное использование денежных средств, развитие добросовестной конкуренции;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повышение уровня гласности и прозрачности при формировании, размещении и исполнении заказа на поставки товаров, выполнение работ, оказание услуг для нужд дошкольного образовательного учреждения.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44E" w:rsidRPr="00F0444E" w:rsidRDefault="00F0444E" w:rsidP="00F0444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2. Порядок назначения контрактного управляющего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lastRenderedPageBreak/>
        <w:t xml:space="preserve">2.1. Конкретное должностное лицо, назначаемое контрактным управляющим в ДОУ, определяется и утверждается приказом заведующего дошкольным образовательным учреждением.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2.2. Контрактный управляющий должен иметь высшее образование или дополнительное профессиональное образование в сфере закупок.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2.3. Контрактным управляющим не могут быть физические лица, лично заинтересованные в результатах процедур определения поставщиков (подрядчиков, исполнителей), а также должностные лица органов, уполномоченных на осуществление контроля в сфере закупок. 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2.4. В случае выявления в качестве контрактного управляющего указанных лиц заведующий детским садом обязан незамедлительно освободить его от работы в качестве контрактного управляющего и назначить иное лицо, соответствующее требованиям Федерального закона и настоящего Положения.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44E" w:rsidRPr="00F0444E" w:rsidRDefault="00F0444E" w:rsidP="00F0444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3. Функции и полномочия контрактного управляющего ДОУ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3.1. Контрактный управляющий осуществляет следующие функции и полномочия: 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3.1.1. При планировании закупок: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размещает планы закупок на сайте ДОУ в информационно-телекоммуникационной сети "Интернет", а также опубликовывает в любых печатных изданиях в соответствии с частью 10 статьи 17 Федерального закона № 44-ФЗ;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обеспечивает подготовку обоснования закупки при формировании плана закупок;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организует утверждение плана закупок, плана-графика;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закупок.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3.1.2. При определении поставщиков (подрядчиков, исполнителей):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выбирает способ определения поставщика (подрядчика, исполнителя);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lastRenderedPageBreak/>
        <w:t>уточняет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 о закупке;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уточняет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организует подготовку описания объекта закупки в документации о закупке;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организационно-техническое обеспечение деятельности комиссий по осуществлению закупок, в том числе обеспечивает проверку: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- 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444E">
        <w:rPr>
          <w:rFonts w:ascii="Times New Roman" w:hAnsi="Times New Roman" w:cs="Times New Roman"/>
          <w:sz w:val="28"/>
          <w:szCs w:val="28"/>
        </w:rPr>
        <w:t>непроведения</w:t>
      </w:r>
      <w:proofErr w:type="spellEnd"/>
      <w:r w:rsidRPr="00F0444E">
        <w:rPr>
          <w:rFonts w:ascii="Times New Roman" w:hAnsi="Times New Roman" w:cs="Times New Roman"/>
          <w:sz w:val="28"/>
          <w:szCs w:val="28"/>
        </w:rPr>
        <w:t xml:space="preserve">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444E">
        <w:rPr>
          <w:rFonts w:ascii="Times New Roman" w:hAnsi="Times New Roman" w:cs="Times New Roman"/>
          <w:sz w:val="28"/>
          <w:szCs w:val="28"/>
        </w:rPr>
        <w:t>неприостановления</w:t>
      </w:r>
      <w:proofErr w:type="spellEnd"/>
      <w:r w:rsidRPr="00F0444E">
        <w:rPr>
          <w:rFonts w:ascii="Times New Roman" w:hAnsi="Times New Roman" w:cs="Times New Roman"/>
          <w:sz w:val="28"/>
          <w:szCs w:val="28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- 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 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r w:rsidRPr="00F0444E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- 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закупки, если указанное требование установлено в документации о закупке;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- отсутствия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-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- обладания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lastRenderedPageBreak/>
        <w:t xml:space="preserve">- отсутствия между участником закупки и заказчиком конфликта интересов, в случаях, установленных подпунктом 9 части 1 статьи 31 Федерального закона;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- участник закупки не является офшорной компанией; - отсутствия у участника закупки ограничений для участия в закупках, установленных законодательством Российской Федерации; 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- соответствия дополнительным требованиям, устанавливаемым в соответствии с частью 2 статьи 31 Федерального закона.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размещает в единой информационной системе извещения об осуществлении закупок, документацию о закупках и проекты контрактов, протоколы, предусмотренные Федеральным законом;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обеспечивает соответствие закупок национальным режимам в соответствии со ст. 14 федерального закона 44-ФЗ;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привлекает экспертов, экспертные организации;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частью 3 статьи 84, частью 3 статьи 84.1 Федерального закона;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пунктами 24 и 25 части 1 статьи 93 Федерального закона;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lastRenderedPageBreak/>
        <w:t>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обеспечивает заключение контрактов;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контрактов.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3.1.3. При исполнении, изменении, расторжении контракта: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Заказчика от исполнения контракта;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lastRenderedPageBreak/>
        <w:t>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организует включение в реестр заключенных контрактов и информации о контрактах.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3.2. Контрактный управляющий осуществляет иные полномочия, предусмотренные Федеральным законом, в том числе: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3.2.1.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 и услуг, определения наилучших технологий и других решений для обеспечения государственных и муниципальных нужд;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3.2.2.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3.2.3.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3.2.4.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3.2.5. Разрабатывает проекты контрактов.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3.2.6. Осуществляет проверку банковских гарантий, поступивших в качестве обеспечения исполнения контрактов, на соответствие требованиям Федерального закона;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3.2.7.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3.2.8. Организует осуществление уплаты денежных сумм по банковской гарантии в случаях, предусмотренных Федеральным законом;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3.2.9. Организует возврат денежных средств, внесенных в качестве обеспечения исполнения заявок или обеспечения исполнения контрактов. 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3.3. В целях реализации функций и полномочий, указанных в пунктах 3.1, 3.2 настоящего Положения, контрактный управляющий ДОУ обязан: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lastRenderedPageBreak/>
        <w:t>знать и руководствоваться в своей деятельности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настоящего Положения;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исполнения своих должностных обязанностей;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законом, к своей работе экспертов, экспертные организации;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соблюдать иные обязательства и требования, установленные Законом.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3.4. При централизации закупок, предусмотренной Федеральным законом, контрактный управляющий осуществляет функции и полномочия, предусмотренные пунктами 3.1, 3.2 настоящего Положения и не переданные 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 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3.5. В пределах своей компетенции контрактный управляющий осуществляет взаимодействие с другими структурными подразделениями ДОУ, а также осуществляет иные полномочия, предусмотренные внутренними документами дошкольного образовательного учреждения.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44E" w:rsidRPr="00F0444E" w:rsidRDefault="00F0444E" w:rsidP="00F0444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4. Ответственность контрактного управляющего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4.1. Действия (бездействие) контрактного управляющего, могут быть обжалованы в судебном порядке или в порядке, установленном Федеральным законом, в контрольный орган в сфере закупок, если такие действия (бездействие) нарушают права и законные интересы участника закупки.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4.2. Контрактный управляющий ДОУ, виновный в нарушении законодательства Российской Федерации, иных нормативных правовых актов </w:t>
      </w:r>
      <w:r w:rsidRPr="00F0444E">
        <w:rPr>
          <w:rFonts w:ascii="Times New Roman" w:hAnsi="Times New Roman" w:cs="Times New Roman"/>
          <w:sz w:val="28"/>
          <w:szCs w:val="28"/>
        </w:rPr>
        <w:lastRenderedPageBreak/>
        <w:t xml:space="preserve">о контрактной системе в сфере закупок, а также настоящего Положения, несет дисциплинарную, гражданско-правовую, административную, уголовную ответственность в соответствии с законодательством Российской Федерации. 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4.3. Контрактный управляющий детского сада, допустивший нарушение законодательства Российской Федерации или иных нормативных правовых актов о контрактной системе в сфере закупок товаров, работ, услуг для обеспечения государственных и муниципальных нужд может быть отстранен от данной должности заведующим дошкольным образовательным учреждением.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44E" w:rsidRPr="00F0444E" w:rsidRDefault="00F0444E" w:rsidP="00F0444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5. Взаимодействие со структурными подразделениями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5.1. Контрактный управляющий выполняет свои полномочия во взаимодействии со структурными подразделениями дошкольного образовательного учреждения.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5.2. По вопросам составления плана закупок, планов-графиков,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а также по вопросам материально-технического обеспечения деятельности контрактного управляющего, в том числе предоставление удобного для целей проведения переговоров, процедур вскрытия конвертов помещения, средств аудио/видео записи, оргтехники и канцелярских товаров, помещений для хранения документации по осуществлению закупок взаимодействует с заведующим детским садом. 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5.3. По вопросам составления плана закупок, планов-графиков, открытия/закрытия счетов для временного хранения денежных средств, приема/возврата обеспечений заявок участников процедур закупок, приема/возврата обеспечений исполнения контрактов, организации оплаты поставленного товара, выполненной работы (ее результатов), оказанной услуги, а также отдельных этапов исполнения контракта контрактный управляющий взаимодействует с бухгалтерией дошкольного образовательного учреждения.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44E" w:rsidRPr="00F0444E" w:rsidRDefault="00F0444E" w:rsidP="00F0444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6.1. Настоящее Положение о работе контрактного управляющего является локальным нормативным актом ДОУ, принимается на Общем собрании работников и утверждается (либо вводится в действие) приказом заведующего дошкольным образовательным учреждением.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lastRenderedPageBreak/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 xml:space="preserve">6.3. Данное Положение о контрактном управляющем в детском саду принимается на неопределенный срок. Изменения и дополнения к Положению принимаются в порядке, предусмотренном п.6.1 настоящего Положения. </w:t>
      </w:r>
    </w:p>
    <w:p w:rsidR="00F0444E" w:rsidRPr="00F0444E" w:rsidRDefault="00F0444E" w:rsidP="00F044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44E">
        <w:rPr>
          <w:rFonts w:ascii="Times New Roman" w:hAnsi="Times New Roman" w:cs="Times New Roman"/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F0444E" w:rsidRPr="00F0444E" w:rsidSect="00116CCC">
      <w:pgSz w:w="11906" w:h="16838"/>
      <w:pgMar w:top="1134" w:right="851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85"/>
    <w:rsid w:val="00116CCC"/>
    <w:rsid w:val="001E06BA"/>
    <w:rsid w:val="002121F5"/>
    <w:rsid w:val="0024210F"/>
    <w:rsid w:val="00286D85"/>
    <w:rsid w:val="0035233C"/>
    <w:rsid w:val="00385941"/>
    <w:rsid w:val="0044041E"/>
    <w:rsid w:val="0056100D"/>
    <w:rsid w:val="0056699D"/>
    <w:rsid w:val="00646781"/>
    <w:rsid w:val="00660987"/>
    <w:rsid w:val="006B5796"/>
    <w:rsid w:val="00727F49"/>
    <w:rsid w:val="00750C81"/>
    <w:rsid w:val="00790C02"/>
    <w:rsid w:val="00A05C27"/>
    <w:rsid w:val="00A56F19"/>
    <w:rsid w:val="00A971A0"/>
    <w:rsid w:val="00B03C04"/>
    <w:rsid w:val="00B70B4B"/>
    <w:rsid w:val="00B944E1"/>
    <w:rsid w:val="00C00B50"/>
    <w:rsid w:val="00C128B9"/>
    <w:rsid w:val="00C41F9F"/>
    <w:rsid w:val="00C66426"/>
    <w:rsid w:val="00C80A2C"/>
    <w:rsid w:val="00C811EC"/>
    <w:rsid w:val="00DA7C69"/>
    <w:rsid w:val="00DB1AAD"/>
    <w:rsid w:val="00EE28B7"/>
    <w:rsid w:val="00F0444E"/>
    <w:rsid w:val="00F67A05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BB23"/>
  <w15:chartTrackingRefBased/>
  <w15:docId w15:val="{D6216E66-87D2-400A-AE02-D2A935BC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4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3341</Words>
  <Characters>19047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5</cp:revision>
  <dcterms:created xsi:type="dcterms:W3CDTF">2021-02-16T06:17:00Z</dcterms:created>
  <dcterms:modified xsi:type="dcterms:W3CDTF">2022-03-29T07:16:00Z</dcterms:modified>
</cp:coreProperties>
</file>